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26" w:rsidRDefault="00153226">
      <w:pPr>
        <w:rPr>
          <w:rFonts w:ascii="Arial" w:hAnsi="Arial" w:cs="Arial"/>
          <w:color w:val="222222"/>
          <w:sz w:val="20"/>
          <w:szCs w:val="20"/>
          <w:shd w:val="clear" w:color="auto" w:fill="FFFFFF"/>
        </w:rPr>
      </w:pPr>
      <w:bookmarkStart w:id="0" w:name="_GoBack"/>
    </w:p>
    <w:bookmarkEnd w:id="0"/>
    <w:p w:rsidR="00153226" w:rsidRPr="00153226" w:rsidRDefault="00153226" w:rsidP="00153226">
      <w:pPr>
        <w:rPr>
          <w:b/>
          <w:color w:val="222222"/>
          <w:sz w:val="28"/>
          <w:szCs w:val="20"/>
          <w:shd w:val="clear" w:color="auto" w:fill="FFFFFF"/>
        </w:rPr>
      </w:pPr>
      <w:r w:rsidRPr="00153226">
        <w:rPr>
          <w:b/>
          <w:color w:val="222222"/>
          <w:sz w:val="28"/>
          <w:szCs w:val="20"/>
          <w:shd w:val="clear" w:color="auto" w:fill="FFFFFF"/>
        </w:rPr>
        <w:t>Weekly Reflection 7 (21</w:t>
      </w:r>
      <w:r w:rsidRPr="00153226">
        <w:rPr>
          <w:b/>
          <w:color w:val="222222"/>
          <w:sz w:val="28"/>
          <w:szCs w:val="20"/>
          <w:shd w:val="clear" w:color="auto" w:fill="FFFFFF"/>
          <w:vertAlign w:val="superscript"/>
        </w:rPr>
        <w:t>st</w:t>
      </w:r>
      <w:r w:rsidRPr="00153226">
        <w:rPr>
          <w:b/>
          <w:color w:val="222222"/>
          <w:sz w:val="28"/>
          <w:szCs w:val="20"/>
          <w:shd w:val="clear" w:color="auto" w:fill="FFFFFF"/>
        </w:rPr>
        <w:t xml:space="preserve"> November)</w:t>
      </w:r>
    </w:p>
    <w:p w:rsidR="00C15B0A" w:rsidRPr="00153226" w:rsidRDefault="00153226" w:rsidP="00153226">
      <w:pPr>
        <w:rPr>
          <w:rFonts w:asciiTheme="majorEastAsia" w:eastAsiaTheme="majorEastAsia" w:hAnsiTheme="majorEastAsia" w:cs="Arial"/>
          <w:color w:val="222222"/>
          <w:sz w:val="24"/>
          <w:szCs w:val="20"/>
          <w:shd w:val="clear" w:color="auto" w:fill="FFFFFF"/>
        </w:rPr>
      </w:pPr>
      <w:r w:rsidRPr="00153226">
        <w:rPr>
          <w:rFonts w:asciiTheme="majorEastAsia" w:eastAsiaTheme="majorEastAsia" w:hAnsiTheme="majorEastAsia" w:cs="Arial" w:hint="eastAsia"/>
          <w:color w:val="222222"/>
          <w:sz w:val="24"/>
          <w:szCs w:val="20"/>
          <w:shd w:val="clear" w:color="auto" w:fill="FFFFFF"/>
        </w:rPr>
        <w:t>三宅　香菜子</w:t>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shd w:val="clear" w:color="auto" w:fill="FFFFFF"/>
        </w:rPr>
        <w:t>七回目となる今回の授業では、日本語のあいさつの復習をした後に、鬼ごっこをした。三つあるうちの一つのクラスは前回新聞紙が不足して大きなかぶとが作れなかったので、今回は大きなかぶとを作ってから鬼ごっこをした。日本語のあいさつでは、大体の子どもたちが何かしらの日本語のあいさつを覚えていた。今回の復習でさらに定着すればいいなと思う。鬼ごっこは初めにルールを説明して実際に外でアクティビティーを行った。</w:t>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shd w:val="clear" w:color="auto" w:fill="FFFFFF"/>
        </w:rPr>
        <w:t>良かった点は、子どもたちが楽しそうに外でのアクティビティーをしていたことである。ルールもすぐ理解し、多くの子どもたちが積極的に鬼になりたがっていた。ゲームの間は、子どもたちのはしゃぐ声が響き渡っていた。</w:t>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shd w:val="clear" w:color="auto" w:fill="FFFFFF"/>
        </w:rPr>
        <w:t>課題は、外に出た後の子どもたちの集中を保つことである。最初のクラスでは、ルールの説明を外に出てからしてしまったため、子どもたちの注意を集めることが困難であった。次のグループからは、外に出る前にルールの説明をした。</w:t>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shd w:val="clear" w:color="auto" w:fill="FFFFFF"/>
        </w:rPr>
        <w:t>気になったことは、鬼ごっこをして確かに子どもたちは楽しそうだったが、今日の授業で子どもたちは何を学んだのだろうと思った。もちろん日本語のあいさつや自己紹介のフレーズを復習したことは効果的だったが、はたして鬼ごっこから子どもたちは何を学んだのだろうかと心配になってしまった。「鬼ごっこは日本の遊びです」だけではいけないような気がした。アメリカにも似たような「タグ」という遊びがあって、鬼ごっこをしている間、子どもたちは「タグ！」などと言っていたことから、鬼ごっこをしている感覚は感じられなかったのかもしれない。もっと鬼ごっこを日本文化と関連付けて子どもたちに教えるべきだった。</w:t>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rPr>
        <w:br/>
      </w:r>
      <w:r w:rsidRPr="00153226">
        <w:rPr>
          <w:rFonts w:asciiTheme="majorEastAsia" w:eastAsiaTheme="majorEastAsia" w:hAnsiTheme="majorEastAsia" w:cs="Arial"/>
          <w:color w:val="222222"/>
          <w:sz w:val="24"/>
          <w:szCs w:val="20"/>
          <w:shd w:val="clear" w:color="auto" w:fill="FFFFFF"/>
        </w:rPr>
        <w:t>個人的な反省点は、鬼ごっこの時にサングラスをポケットに入れていたら落として踏んでしまった。幸いそこまでひどく壊れなかったが、次回からは余計なものは身につけない、持っていないようにしようと思った</w:t>
      </w:r>
      <w:r w:rsidRPr="00153226">
        <w:rPr>
          <w:rFonts w:asciiTheme="majorEastAsia" w:eastAsiaTheme="majorEastAsia" w:hAnsiTheme="majorEastAsia" w:cs="MS Gothic" w:hint="eastAsia"/>
          <w:color w:val="222222"/>
          <w:sz w:val="24"/>
          <w:szCs w:val="20"/>
          <w:shd w:val="clear" w:color="auto" w:fill="FFFFFF"/>
        </w:rPr>
        <w:t>。</w:t>
      </w:r>
    </w:p>
    <w:sectPr w:rsidR="00C15B0A" w:rsidRPr="001532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26" w:rsidRDefault="00153226" w:rsidP="00153226">
      <w:r>
        <w:separator/>
      </w:r>
    </w:p>
  </w:endnote>
  <w:endnote w:type="continuationSeparator" w:id="0">
    <w:p w:rsidR="00153226" w:rsidRDefault="00153226" w:rsidP="001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26" w:rsidRDefault="00153226" w:rsidP="00153226">
      <w:r>
        <w:separator/>
      </w:r>
    </w:p>
  </w:footnote>
  <w:footnote w:type="continuationSeparator" w:id="0">
    <w:p w:rsidR="00153226" w:rsidRDefault="00153226" w:rsidP="0015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26" w:rsidRPr="00153226" w:rsidRDefault="00153226">
    <w:pPr>
      <w:pStyle w:val="a3"/>
    </w:pPr>
    <w:r w:rsidRPr="00153226">
      <w:rPr>
        <w:color w:val="222222"/>
        <w:sz w:val="24"/>
        <w:szCs w:val="20"/>
        <w:shd w:val="clear" w:color="auto" w:fill="FFFFFF"/>
      </w:rPr>
      <w:t xml:space="preserve">Group 4: Zach White, John </w:t>
    </w:r>
    <w:proofErr w:type="spellStart"/>
    <w:r w:rsidRPr="00153226">
      <w:rPr>
        <w:color w:val="222222"/>
        <w:sz w:val="24"/>
        <w:szCs w:val="20"/>
        <w:shd w:val="clear" w:color="auto" w:fill="FFFFFF"/>
      </w:rPr>
      <w:t>Hasseler</w:t>
    </w:r>
    <w:proofErr w:type="spellEnd"/>
    <w:r w:rsidRPr="00153226">
      <w:rPr>
        <w:color w:val="222222"/>
        <w:sz w:val="24"/>
        <w:szCs w:val="20"/>
        <w:shd w:val="clear" w:color="auto" w:fill="FFFFFF"/>
      </w:rPr>
      <w:t xml:space="preserve">, Kota Matsumoto, Yuka Miyake, </w:t>
    </w:r>
    <w:proofErr w:type="spellStart"/>
    <w:r w:rsidRPr="00153226">
      <w:rPr>
        <w:color w:val="222222"/>
        <w:sz w:val="24"/>
        <w:szCs w:val="20"/>
        <w:shd w:val="clear" w:color="auto" w:fill="FFFFFF"/>
      </w:rPr>
      <w:t>Kanako</w:t>
    </w:r>
    <w:proofErr w:type="spellEnd"/>
    <w:r w:rsidRPr="00153226">
      <w:rPr>
        <w:color w:val="222222"/>
        <w:sz w:val="24"/>
        <w:szCs w:val="20"/>
      </w:rPr>
      <w:t xml:space="preserve"> </w:t>
    </w:r>
    <w:r w:rsidRPr="00153226">
      <w:rPr>
        <w:color w:val="222222"/>
        <w:sz w:val="24"/>
        <w:szCs w:val="20"/>
        <w:shd w:val="clear" w:color="auto" w:fill="FFFFFF"/>
      </w:rPr>
      <w:t>Miyake</w:t>
    </w:r>
    <w:r w:rsidRPr="00153226">
      <w:rPr>
        <w:color w:val="222222"/>
        <w:sz w:val="24"/>
        <w:szCs w:val="20"/>
      </w:rPr>
      <w:br/>
    </w:r>
    <w:r w:rsidRPr="00153226">
      <w:rPr>
        <w:color w:val="222222"/>
        <w:sz w:val="24"/>
        <w:szCs w:val="20"/>
        <w:shd w:val="clear" w:color="auto" w:fill="FFFFFF"/>
      </w:rPr>
      <w:t xml:space="preserve">Place: </w:t>
    </w:r>
    <w:proofErr w:type="spellStart"/>
    <w:r w:rsidRPr="00153226">
      <w:rPr>
        <w:color w:val="222222"/>
        <w:sz w:val="24"/>
        <w:szCs w:val="20"/>
        <w:shd w:val="clear" w:color="auto" w:fill="FFFFFF"/>
      </w:rPr>
      <w:t>Crumpton</w:t>
    </w:r>
    <w:proofErr w:type="spellEnd"/>
    <w:r w:rsidRPr="00153226">
      <w:rPr>
        <w:color w:val="222222"/>
        <w:sz w:val="24"/>
        <w:szCs w:val="20"/>
        <w:shd w:val="clear" w:color="auto" w:fill="FFFFFF"/>
      </w:rPr>
      <w:t xml:space="preserve"> Elementary</w:t>
    </w:r>
    <w:r w:rsidRPr="00153226">
      <w:rPr>
        <w:color w:val="222222"/>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26"/>
    <w:rsid w:val="00153226"/>
    <w:rsid w:val="00C1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226"/>
    <w:pPr>
      <w:tabs>
        <w:tab w:val="center" w:pos="4680"/>
        <w:tab w:val="right" w:pos="9360"/>
      </w:tabs>
    </w:pPr>
  </w:style>
  <w:style w:type="character" w:customStyle="1" w:styleId="a4">
    <w:name w:val="ヘッダー (文字)"/>
    <w:basedOn w:val="a0"/>
    <w:link w:val="a3"/>
    <w:uiPriority w:val="99"/>
    <w:rsid w:val="00153226"/>
  </w:style>
  <w:style w:type="paragraph" w:styleId="a5">
    <w:name w:val="footer"/>
    <w:basedOn w:val="a"/>
    <w:link w:val="a6"/>
    <w:uiPriority w:val="99"/>
    <w:unhideWhenUsed/>
    <w:rsid w:val="00153226"/>
    <w:pPr>
      <w:tabs>
        <w:tab w:val="center" w:pos="4680"/>
        <w:tab w:val="right" w:pos="9360"/>
      </w:tabs>
    </w:pPr>
  </w:style>
  <w:style w:type="character" w:customStyle="1" w:styleId="a6">
    <w:name w:val="フッター (文字)"/>
    <w:basedOn w:val="a0"/>
    <w:link w:val="a5"/>
    <w:uiPriority w:val="99"/>
    <w:rsid w:val="00153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226"/>
    <w:pPr>
      <w:tabs>
        <w:tab w:val="center" w:pos="4680"/>
        <w:tab w:val="right" w:pos="9360"/>
      </w:tabs>
    </w:pPr>
  </w:style>
  <w:style w:type="character" w:customStyle="1" w:styleId="a4">
    <w:name w:val="ヘッダー (文字)"/>
    <w:basedOn w:val="a0"/>
    <w:link w:val="a3"/>
    <w:uiPriority w:val="99"/>
    <w:rsid w:val="00153226"/>
  </w:style>
  <w:style w:type="paragraph" w:styleId="a5">
    <w:name w:val="footer"/>
    <w:basedOn w:val="a"/>
    <w:link w:val="a6"/>
    <w:uiPriority w:val="99"/>
    <w:unhideWhenUsed/>
    <w:rsid w:val="00153226"/>
    <w:pPr>
      <w:tabs>
        <w:tab w:val="center" w:pos="4680"/>
        <w:tab w:val="right" w:pos="9360"/>
      </w:tabs>
    </w:pPr>
  </w:style>
  <w:style w:type="character" w:customStyle="1" w:styleId="a6">
    <w:name w:val="フッター (文字)"/>
    <w:basedOn w:val="a0"/>
    <w:link w:val="a5"/>
    <w:uiPriority w:val="99"/>
    <w:rsid w:val="0015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dc:creator>
  <cp:lastModifiedBy>Kanako</cp:lastModifiedBy>
  <cp:revision>1</cp:revision>
  <dcterms:created xsi:type="dcterms:W3CDTF">2014-06-25T23:06:00Z</dcterms:created>
  <dcterms:modified xsi:type="dcterms:W3CDTF">2014-06-25T23:10:00Z</dcterms:modified>
</cp:coreProperties>
</file>